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E35" w14:textId="7E14B5EA" w:rsidR="003550FF" w:rsidRPr="009A7B36" w:rsidRDefault="00225AB1" w:rsidP="009A7B36">
      <w:pPr>
        <w:pStyle w:val="1"/>
        <w:shd w:val="clear" w:color="auto" w:fill="FFFFFF"/>
        <w:spacing w:before="0"/>
        <w:textAlignment w:val="baseline"/>
        <w:rPr>
          <w:sz w:val="44"/>
        </w:rPr>
      </w:pPr>
      <w:r>
        <w:rPr>
          <w:sz w:val="52"/>
        </w:rPr>
        <w:t>e-Heart workshop</w:t>
      </w:r>
    </w:p>
    <w:p w14:paraId="62BA68CF" w14:textId="1EB59099" w:rsidR="00A24E1E" w:rsidRPr="003550FF" w:rsidRDefault="00225AB1" w:rsidP="00FB101D">
      <w:pPr>
        <w:pStyle w:val="a3"/>
        <w:wordWrap w:val="0"/>
        <w:jc w:val="right"/>
        <w:rPr>
          <w:sz w:val="96"/>
        </w:rPr>
      </w:pPr>
      <w:r>
        <w:rPr>
          <w:rFonts w:ascii="Helvetica" w:hAnsi="Helvetica" w:cs="Helvetica"/>
          <w:b/>
          <w:bCs/>
          <w:color w:val="444444"/>
          <w:sz w:val="28"/>
        </w:rPr>
        <w:t xml:space="preserve">Inje University, </w:t>
      </w:r>
      <w:r w:rsidR="003550FF" w:rsidRPr="003550FF">
        <w:rPr>
          <w:rFonts w:ascii="Helvetica" w:hAnsi="Helvetica" w:cs="Helvetica"/>
          <w:b/>
          <w:bCs/>
          <w:color w:val="444444"/>
          <w:sz w:val="28"/>
        </w:rPr>
        <w:t>Korea</w:t>
      </w:r>
      <w:r w:rsidR="00FB101D">
        <w:rPr>
          <w:rFonts w:ascii="Helvetica" w:hAnsi="Helvetica" w:cs="Helvetica"/>
          <w:b/>
          <w:bCs/>
          <w:color w:val="444444"/>
          <w:sz w:val="28"/>
        </w:rPr>
        <w:t>, 2</w:t>
      </w:r>
      <w:r>
        <w:rPr>
          <w:rFonts w:ascii="Helvetica" w:hAnsi="Helvetica" w:cs="Helvetica"/>
          <w:b/>
          <w:bCs/>
          <w:color w:val="444444"/>
          <w:sz w:val="28"/>
        </w:rPr>
        <w:t>5</w:t>
      </w:r>
      <w:r w:rsidR="00FB101D">
        <w:rPr>
          <w:rFonts w:ascii="Helvetica" w:hAnsi="Helvetica" w:cs="Helvetica"/>
          <w:b/>
          <w:bCs/>
          <w:color w:val="444444"/>
          <w:sz w:val="28"/>
        </w:rPr>
        <w:t xml:space="preserve">-26 </w:t>
      </w:r>
      <w:r>
        <w:rPr>
          <w:rFonts w:ascii="Helvetica" w:hAnsi="Helvetica" w:cs="Helvetica"/>
          <w:b/>
          <w:bCs/>
          <w:color w:val="444444"/>
          <w:sz w:val="28"/>
        </w:rPr>
        <w:t>Mar</w:t>
      </w:r>
      <w:r w:rsidR="00FB101D">
        <w:rPr>
          <w:rFonts w:ascii="Helvetica" w:hAnsi="Helvetica" w:cs="Helvetica"/>
          <w:b/>
          <w:bCs/>
          <w:color w:val="444444"/>
          <w:sz w:val="28"/>
        </w:rPr>
        <w:t xml:space="preserve"> 20</w:t>
      </w:r>
      <w:r>
        <w:rPr>
          <w:rFonts w:ascii="Helvetica" w:hAnsi="Helvetica" w:cs="Helvetica"/>
          <w:b/>
          <w:bCs/>
          <w:color w:val="444444"/>
          <w:sz w:val="28"/>
        </w:rPr>
        <w:t>24</w:t>
      </w:r>
    </w:p>
    <w:p w14:paraId="2453BA12" w14:textId="3A545329" w:rsidR="003550FF" w:rsidRDefault="00287A4D" w:rsidP="00296EC4">
      <w:pPr>
        <w:pStyle w:val="a4"/>
      </w:pPr>
      <w:r>
        <w:rPr>
          <w:rFonts w:hint="eastAsia"/>
          <w:color w:val="1F497D" w:themeColor="text2"/>
          <w:sz w:val="32"/>
        </w:rPr>
        <w:t>~</w:t>
      </w:r>
      <w:r w:rsidR="000F47C3" w:rsidRPr="000F47C3">
        <w:rPr>
          <w:color w:val="1F497D" w:themeColor="text2"/>
          <w:sz w:val="32"/>
        </w:rPr>
        <w:t>"Workshop on Developing Insights and Treatment Strategies for Heart Diseases Using the e-Heart Package</w:t>
      </w:r>
      <w:r w:rsidRPr="00287A4D">
        <w:rPr>
          <w:rFonts w:hint="eastAsia"/>
          <w:color w:val="1F497D" w:themeColor="text2"/>
          <w:sz w:val="32"/>
        </w:rPr>
        <w:t xml:space="preserve"> </w:t>
      </w:r>
      <w:r>
        <w:rPr>
          <w:rFonts w:hint="eastAsia"/>
          <w:color w:val="1F497D" w:themeColor="text2"/>
          <w:sz w:val="32"/>
        </w:rPr>
        <w:t>~</w:t>
      </w:r>
    </w:p>
    <w:p w14:paraId="3B161B75" w14:textId="7E352886" w:rsidR="00FD25F7" w:rsidRPr="000F47C3" w:rsidRDefault="003550FF" w:rsidP="00287A4D">
      <w:pPr>
        <w:rPr>
          <w:b/>
          <w:bCs/>
          <w:sz w:val="24"/>
          <w:szCs w:val="24"/>
        </w:rPr>
      </w:pPr>
      <w:r w:rsidRPr="000F47C3">
        <w:rPr>
          <w:b/>
          <w:bCs/>
          <w:sz w:val="24"/>
          <w:szCs w:val="24"/>
        </w:rPr>
        <w:t xml:space="preserve">Venue: </w:t>
      </w:r>
      <w:r w:rsidR="00225AB1" w:rsidRPr="000F47C3">
        <w:rPr>
          <w:b/>
          <w:bCs/>
          <w:sz w:val="24"/>
          <w:szCs w:val="24"/>
        </w:rPr>
        <w:t>Cardiovascular and Metabolic Disease Center, Inje University, Busan,</w:t>
      </w:r>
      <w:r w:rsidRPr="000F47C3">
        <w:rPr>
          <w:b/>
          <w:bCs/>
          <w:sz w:val="24"/>
          <w:szCs w:val="24"/>
        </w:rPr>
        <w:t xml:space="preserve"> Republic of Korea</w:t>
      </w:r>
    </w:p>
    <w:p w14:paraId="5144E24C" w14:textId="019EA987" w:rsidR="00FD25F7" w:rsidRDefault="009A7B36" w:rsidP="009A7B36">
      <w:r w:rsidRPr="000F47C3">
        <w:rPr>
          <w:b/>
          <w:bCs/>
          <w:sz w:val="24"/>
          <w:szCs w:val="24"/>
        </w:rPr>
        <w:t xml:space="preserve">Date: </w:t>
      </w:r>
      <w:r w:rsidR="00225AB1" w:rsidRPr="000F47C3">
        <w:rPr>
          <w:b/>
          <w:bCs/>
          <w:sz w:val="24"/>
          <w:szCs w:val="24"/>
        </w:rPr>
        <w:t>25-26 March 2024</w:t>
      </w:r>
    </w:p>
    <w:p w14:paraId="5755D76A" w14:textId="6C56FB7D" w:rsidR="000F47C3" w:rsidRDefault="00225AB1" w:rsidP="009A7B36">
      <w:pPr>
        <w:rPr>
          <w:rFonts w:eastAsia="맑은 고딕"/>
          <w:b/>
          <w:bCs/>
          <w:sz w:val="28"/>
          <w:szCs w:val="28"/>
          <w:u w:val="single"/>
          <w:lang w:eastAsia="ko-KR"/>
        </w:rPr>
      </w:pPr>
      <w:r w:rsidRPr="000F47C3">
        <w:rPr>
          <w:rFonts w:eastAsia="맑은 고딕" w:hint="eastAsia"/>
          <w:b/>
          <w:bCs/>
          <w:sz w:val="28"/>
          <w:szCs w:val="28"/>
          <w:u w:val="single"/>
          <w:lang w:eastAsia="ko-KR"/>
        </w:rPr>
        <w:t>2</w:t>
      </w:r>
      <w:r w:rsidRPr="000F47C3">
        <w:rPr>
          <w:rFonts w:eastAsia="맑은 고딕"/>
          <w:b/>
          <w:bCs/>
          <w:sz w:val="28"/>
          <w:szCs w:val="28"/>
          <w:u w:val="single"/>
          <w:lang w:eastAsia="ko-KR"/>
        </w:rPr>
        <w:t>5 Mar</w:t>
      </w:r>
      <w:r w:rsidR="000F47C3">
        <w:rPr>
          <w:rFonts w:eastAsia="맑은 고딕"/>
          <w:b/>
          <w:bCs/>
          <w:sz w:val="28"/>
          <w:szCs w:val="28"/>
          <w:u w:val="single"/>
          <w:lang w:eastAsia="ko-KR"/>
        </w:rPr>
        <w:t>ch</w:t>
      </w:r>
    </w:p>
    <w:p w14:paraId="59084E91" w14:textId="5FEE8169" w:rsidR="00D56B79" w:rsidRPr="00D56B79" w:rsidRDefault="00D56B79" w:rsidP="009A7B36">
      <w:pPr>
        <w:rPr>
          <w:rFonts w:eastAsia="맑은 고딕"/>
          <w:sz w:val="28"/>
          <w:szCs w:val="28"/>
          <w:lang w:eastAsia="ko-KR"/>
        </w:rPr>
      </w:pPr>
      <w:r w:rsidRPr="00D56B79">
        <w:rPr>
          <w:rFonts w:eastAsia="맑은 고딕" w:hint="eastAsia"/>
          <w:sz w:val="28"/>
          <w:szCs w:val="28"/>
          <w:lang w:eastAsia="ko-KR"/>
        </w:rPr>
        <w:t>Chair: Yung E. Earm</w:t>
      </w:r>
      <w:r>
        <w:rPr>
          <w:rFonts w:eastAsia="맑은 고딕" w:hint="eastAsia"/>
          <w:sz w:val="28"/>
          <w:szCs w:val="28"/>
          <w:lang w:eastAsia="ko-KR"/>
        </w:rPr>
        <w:t>, Seoul National University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8"/>
        <w:gridCol w:w="5812"/>
        <w:gridCol w:w="2486"/>
      </w:tblGrid>
      <w:tr w:rsidR="00380693" w:rsidRPr="000F47C3" w14:paraId="5A01972C" w14:textId="77777777" w:rsidTr="00380693">
        <w:tc>
          <w:tcPr>
            <w:tcW w:w="1438" w:type="dxa"/>
            <w:shd w:val="clear" w:color="auto" w:fill="D9D9D9" w:themeFill="background1" w:themeFillShade="D9"/>
          </w:tcPr>
          <w:p w14:paraId="0FB18A1F" w14:textId="0A34B6F6" w:rsidR="00225AB1" w:rsidRPr="000F47C3" w:rsidRDefault="00225AB1" w:rsidP="009A7B36">
            <w:pPr>
              <w:rPr>
                <w:rFonts w:eastAsia="맑은 고딕"/>
                <w:b/>
                <w:bCs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b/>
                <w:bCs/>
                <w:sz w:val="24"/>
                <w:szCs w:val="24"/>
                <w:lang w:eastAsia="ko-KR"/>
              </w:rPr>
              <w:t>T</w:t>
            </w:r>
            <w:r w:rsidRPr="000F47C3">
              <w:rPr>
                <w:rFonts w:eastAsia="맑은 고딕"/>
                <w:b/>
                <w:bCs/>
                <w:sz w:val="24"/>
                <w:szCs w:val="24"/>
                <w:lang w:eastAsia="ko-KR"/>
              </w:rPr>
              <w:t>ime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90C7B7D" w14:textId="4F3204C0" w:rsidR="00225AB1" w:rsidRPr="000F47C3" w:rsidRDefault="00225AB1" w:rsidP="009A7B36">
            <w:pPr>
              <w:rPr>
                <w:rFonts w:eastAsia="맑은 고딕"/>
                <w:b/>
                <w:bCs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b/>
                <w:bCs/>
                <w:sz w:val="24"/>
                <w:szCs w:val="24"/>
                <w:lang w:eastAsia="ko-KR"/>
              </w:rPr>
              <w:t>T</w:t>
            </w:r>
            <w:r w:rsidRPr="000F47C3">
              <w:rPr>
                <w:rFonts w:eastAsia="맑은 고딕"/>
                <w:b/>
                <w:bCs/>
                <w:sz w:val="24"/>
                <w:szCs w:val="24"/>
                <w:lang w:eastAsia="ko-KR"/>
              </w:rPr>
              <w:t>itle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14:paraId="5EEA350A" w14:textId="72501540" w:rsidR="00225AB1" w:rsidRPr="000F47C3" w:rsidRDefault="00225AB1" w:rsidP="009A7B36">
            <w:pPr>
              <w:rPr>
                <w:rFonts w:eastAsia="맑은 고딕"/>
                <w:b/>
                <w:bCs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b/>
                <w:bCs/>
                <w:sz w:val="24"/>
                <w:szCs w:val="24"/>
                <w:lang w:eastAsia="ko-KR"/>
              </w:rPr>
              <w:t>S</w:t>
            </w:r>
            <w:r w:rsidRPr="000F47C3">
              <w:rPr>
                <w:rFonts w:eastAsia="맑은 고딕"/>
                <w:b/>
                <w:bCs/>
                <w:sz w:val="24"/>
                <w:szCs w:val="24"/>
                <w:lang w:eastAsia="ko-KR"/>
              </w:rPr>
              <w:t>peaker</w:t>
            </w:r>
          </w:p>
        </w:tc>
      </w:tr>
      <w:tr w:rsidR="00380693" w:rsidRPr="000F47C3" w14:paraId="00C51640" w14:textId="77777777" w:rsidTr="00380693">
        <w:tc>
          <w:tcPr>
            <w:tcW w:w="1438" w:type="dxa"/>
          </w:tcPr>
          <w:p w14:paraId="0A116B53" w14:textId="6E3D69BA" w:rsidR="00225AB1" w:rsidRPr="000F47C3" w:rsidRDefault="00225AB1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/>
                <w:sz w:val="24"/>
                <w:szCs w:val="24"/>
                <w:lang w:eastAsia="ko-KR"/>
              </w:rPr>
              <w:t>1</w:t>
            </w:r>
            <w:r w:rsidR="000549E4" w:rsidRPr="000F47C3">
              <w:rPr>
                <w:rFonts w:eastAsia="맑은 고딕"/>
                <w:sz w:val="24"/>
                <w:szCs w:val="24"/>
                <w:lang w:eastAsia="ko-KR"/>
              </w:rPr>
              <w:t>4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:50~1</w:t>
            </w:r>
            <w:r w:rsidR="000549E4" w:rsidRPr="000F47C3">
              <w:rPr>
                <w:rFonts w:eastAsia="맑은 고딕"/>
                <w:sz w:val="24"/>
                <w:szCs w:val="24"/>
                <w:lang w:eastAsia="ko-KR"/>
              </w:rPr>
              <w:t>5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:00</w:t>
            </w:r>
          </w:p>
        </w:tc>
        <w:tc>
          <w:tcPr>
            <w:tcW w:w="5812" w:type="dxa"/>
          </w:tcPr>
          <w:p w14:paraId="594EF7B0" w14:textId="739389A7" w:rsidR="00225AB1" w:rsidRPr="000F47C3" w:rsidRDefault="00F8398B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Welcome address</w:t>
            </w:r>
          </w:p>
        </w:tc>
        <w:tc>
          <w:tcPr>
            <w:tcW w:w="2486" w:type="dxa"/>
          </w:tcPr>
          <w:p w14:paraId="4580FF0B" w14:textId="28928726" w:rsidR="00225AB1" w:rsidRPr="00D56B79" w:rsidRDefault="00D56B79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Jin Han, Inje Univ</w:t>
            </w:r>
          </w:p>
        </w:tc>
      </w:tr>
      <w:tr w:rsidR="00380693" w:rsidRPr="00D56B79" w14:paraId="1035BF88" w14:textId="77777777" w:rsidTr="00380693">
        <w:tc>
          <w:tcPr>
            <w:tcW w:w="1438" w:type="dxa"/>
          </w:tcPr>
          <w:p w14:paraId="23F35325" w14:textId="3648349F" w:rsidR="00225AB1" w:rsidRPr="000F47C3" w:rsidRDefault="00225AB1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="000549E4" w:rsidRPr="000F47C3">
              <w:rPr>
                <w:rFonts w:eastAsia="맑은 고딕"/>
                <w:sz w:val="24"/>
                <w:szCs w:val="24"/>
                <w:lang w:eastAsia="ko-KR"/>
              </w:rPr>
              <w:t>5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:00~1</w:t>
            </w:r>
            <w:r w:rsidR="000549E4" w:rsidRPr="000F47C3">
              <w:rPr>
                <w:rFonts w:eastAsia="맑은 고딕"/>
                <w:sz w:val="24"/>
                <w:szCs w:val="24"/>
                <w:lang w:eastAsia="ko-KR"/>
              </w:rPr>
              <w:t>5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:50</w:t>
            </w:r>
          </w:p>
        </w:tc>
        <w:tc>
          <w:tcPr>
            <w:tcW w:w="5812" w:type="dxa"/>
          </w:tcPr>
          <w:p w14:paraId="48C96744" w14:textId="00D79289" w:rsidR="00225AB1" w:rsidRPr="000F47C3" w:rsidRDefault="00D56B79" w:rsidP="009A7B36">
            <w:pPr>
              <w:rPr>
                <w:sz w:val="24"/>
                <w:szCs w:val="24"/>
              </w:rPr>
            </w:pPr>
            <w:r w:rsidRPr="00D56B79">
              <w:rPr>
                <w:sz w:val="24"/>
                <w:szCs w:val="24"/>
              </w:rPr>
              <w:t>Mitochodria model based on each-step-activation theory</w:t>
            </w:r>
          </w:p>
        </w:tc>
        <w:tc>
          <w:tcPr>
            <w:tcW w:w="2486" w:type="dxa"/>
          </w:tcPr>
          <w:p w14:paraId="718B8337" w14:textId="6C59B8D5" w:rsidR="00225AB1" w:rsidRPr="00D56B79" w:rsidRDefault="00D56B79" w:rsidP="009A7B36">
            <w:pPr>
              <w:rPr>
                <w:rFonts w:eastAsia="맑은 고딕"/>
                <w:sz w:val="24"/>
                <w:szCs w:val="24"/>
                <w:lang w:val="pt-BR" w:eastAsia="ko-KR"/>
              </w:rPr>
            </w:pPr>
            <w:r w:rsidRPr="00D56B79">
              <w:rPr>
                <w:rFonts w:eastAsia="맑은 고딕" w:hint="eastAsia"/>
                <w:sz w:val="24"/>
                <w:szCs w:val="24"/>
                <w:lang w:val="pt-BR" w:eastAsia="ko-KR"/>
              </w:rPr>
              <w:t>Akinori Noma</w:t>
            </w:r>
            <w:r>
              <w:rPr>
                <w:rFonts w:eastAsia="맑은 고딕" w:hint="eastAsia"/>
                <w:sz w:val="24"/>
                <w:szCs w:val="24"/>
                <w:lang w:val="pt-BR" w:eastAsia="ko-KR"/>
              </w:rPr>
              <w:t xml:space="preserve">, 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Ritsumeikan Univ</w:t>
            </w:r>
          </w:p>
        </w:tc>
      </w:tr>
      <w:tr w:rsidR="00380693" w:rsidRPr="000F47C3" w14:paraId="0A2B630D" w14:textId="77777777" w:rsidTr="00380693">
        <w:tc>
          <w:tcPr>
            <w:tcW w:w="1438" w:type="dxa"/>
          </w:tcPr>
          <w:p w14:paraId="6CE74F9C" w14:textId="072C2897" w:rsidR="00380693" w:rsidRPr="000F47C3" w:rsidRDefault="00380693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5:50~16:10</w:t>
            </w:r>
          </w:p>
        </w:tc>
        <w:tc>
          <w:tcPr>
            <w:tcW w:w="5812" w:type="dxa"/>
          </w:tcPr>
          <w:p w14:paraId="00E5FB9A" w14:textId="2672990F" w:rsidR="00380693" w:rsidRPr="00380693" w:rsidRDefault="00380693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C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offee break</w:t>
            </w:r>
          </w:p>
        </w:tc>
        <w:tc>
          <w:tcPr>
            <w:tcW w:w="2486" w:type="dxa"/>
          </w:tcPr>
          <w:p w14:paraId="11F1F407" w14:textId="77777777" w:rsidR="00380693" w:rsidRPr="000F47C3" w:rsidRDefault="00380693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</w:p>
        </w:tc>
      </w:tr>
      <w:tr w:rsidR="00380693" w:rsidRPr="000F47C3" w14:paraId="35788194" w14:textId="77777777" w:rsidTr="00380693">
        <w:tc>
          <w:tcPr>
            <w:tcW w:w="1438" w:type="dxa"/>
          </w:tcPr>
          <w:p w14:paraId="79018345" w14:textId="090AEBFE" w:rsidR="00225AB1" w:rsidRPr="000F47C3" w:rsidRDefault="00225AB1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="00380693">
              <w:rPr>
                <w:rFonts w:eastAsia="맑은 고딕"/>
                <w:sz w:val="24"/>
                <w:szCs w:val="24"/>
                <w:lang w:eastAsia="ko-KR"/>
              </w:rPr>
              <w:t>6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 w:rsidR="00380693">
              <w:rPr>
                <w:rFonts w:eastAsia="맑은 고딕"/>
                <w:sz w:val="24"/>
                <w:szCs w:val="24"/>
                <w:lang w:eastAsia="ko-KR"/>
              </w:rPr>
              <w:t>1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0~1</w:t>
            </w:r>
            <w:r w:rsidR="00380693">
              <w:rPr>
                <w:rFonts w:eastAsia="맑은 고딕"/>
                <w:sz w:val="24"/>
                <w:szCs w:val="24"/>
                <w:lang w:eastAsia="ko-KR"/>
              </w:rPr>
              <w:t>7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 w:rsidR="00380693">
              <w:rPr>
                <w:rFonts w:eastAsia="맑은 고딕"/>
                <w:sz w:val="24"/>
                <w:szCs w:val="24"/>
                <w:lang w:eastAsia="ko-KR"/>
              </w:rPr>
              <w:t>0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5812" w:type="dxa"/>
          </w:tcPr>
          <w:p w14:paraId="4A15D71E" w14:textId="70601E0D" w:rsidR="00225AB1" w:rsidRPr="000F47C3" w:rsidRDefault="00D56B79" w:rsidP="009A7B36">
            <w:pPr>
              <w:rPr>
                <w:sz w:val="24"/>
                <w:szCs w:val="24"/>
              </w:rPr>
            </w:pPr>
            <w:r w:rsidRPr="00D56B79">
              <w:rPr>
                <w:sz w:val="24"/>
                <w:szCs w:val="24"/>
              </w:rPr>
              <w:t>Contribution of KATP channels activated in ventricular myocytes to repolarization: a simulation study</w:t>
            </w:r>
          </w:p>
        </w:tc>
        <w:tc>
          <w:tcPr>
            <w:tcW w:w="2486" w:type="dxa"/>
          </w:tcPr>
          <w:p w14:paraId="42EA66DA" w14:textId="6A312AED" w:rsidR="00225AB1" w:rsidRPr="000F47C3" w:rsidRDefault="00D56B79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Yukiko Himeno</w:t>
            </w:r>
            <w:r w:rsidR="00225AB1" w:rsidRPr="000F47C3">
              <w:rPr>
                <w:rFonts w:eastAsia="맑은 고딕"/>
                <w:sz w:val="24"/>
                <w:szCs w:val="24"/>
                <w:lang w:eastAsia="ko-KR"/>
              </w:rPr>
              <w:t>, Ritsumeikan Univ</w:t>
            </w:r>
          </w:p>
        </w:tc>
      </w:tr>
      <w:tr w:rsidR="00380693" w:rsidRPr="000F47C3" w14:paraId="0028F313" w14:textId="77777777" w:rsidTr="00380693">
        <w:tc>
          <w:tcPr>
            <w:tcW w:w="1438" w:type="dxa"/>
          </w:tcPr>
          <w:p w14:paraId="6B0FD012" w14:textId="5C0ED0E8" w:rsidR="00225AB1" w:rsidRPr="000F47C3" w:rsidRDefault="00225AB1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="000549E4" w:rsidRPr="000F47C3">
              <w:rPr>
                <w:rFonts w:eastAsia="맑은 고딕"/>
                <w:sz w:val="24"/>
                <w:szCs w:val="24"/>
                <w:lang w:eastAsia="ko-KR"/>
              </w:rPr>
              <w:t>7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 w:rsidR="00380693">
              <w:rPr>
                <w:rFonts w:eastAsia="맑은 고딕"/>
                <w:sz w:val="24"/>
                <w:szCs w:val="24"/>
                <w:lang w:eastAsia="ko-KR"/>
              </w:rPr>
              <w:t>0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0~1</w:t>
            </w:r>
            <w:r w:rsidR="000549E4" w:rsidRPr="000F47C3">
              <w:rPr>
                <w:rFonts w:eastAsia="맑은 고딕"/>
                <w:sz w:val="24"/>
                <w:szCs w:val="24"/>
                <w:lang w:eastAsia="ko-KR"/>
              </w:rPr>
              <w:t>7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 w:rsidR="00380693">
              <w:rPr>
                <w:rFonts w:eastAsia="맑은 고딕"/>
                <w:sz w:val="24"/>
                <w:szCs w:val="24"/>
                <w:lang w:eastAsia="ko-KR"/>
              </w:rPr>
              <w:t>2</w:t>
            </w:r>
            <w:r w:rsidR="000549E4" w:rsidRPr="000F47C3">
              <w:rPr>
                <w:rFonts w:eastAsia="맑은 고딕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5812" w:type="dxa"/>
          </w:tcPr>
          <w:p w14:paraId="58AE436A" w14:textId="707ECEAC" w:rsidR="00225AB1" w:rsidRPr="000F47C3" w:rsidRDefault="00D56B79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D56B79">
              <w:rPr>
                <w:rFonts w:eastAsia="맑은 고딕"/>
                <w:sz w:val="24"/>
                <w:szCs w:val="24"/>
                <w:lang w:eastAsia="ko-KR"/>
              </w:rPr>
              <w:t>Simulation of substrate-dependent changes of mitochondrial function using a computational mitochondria model</w:t>
            </w:r>
          </w:p>
        </w:tc>
        <w:tc>
          <w:tcPr>
            <w:tcW w:w="2486" w:type="dxa"/>
          </w:tcPr>
          <w:p w14:paraId="7B83CB93" w14:textId="3C49BEFB" w:rsidR="00225AB1" w:rsidRPr="000F47C3" w:rsidRDefault="000549E4" w:rsidP="009A7B36">
            <w:pPr>
              <w:rPr>
                <w:sz w:val="24"/>
                <w:szCs w:val="24"/>
              </w:rPr>
            </w:pPr>
            <w:r w:rsidRPr="000F47C3">
              <w:rPr>
                <w:sz w:val="24"/>
                <w:szCs w:val="24"/>
              </w:rPr>
              <w:t>Jae Boum Youm,</w:t>
            </w:r>
          </w:p>
          <w:p w14:paraId="305D2388" w14:textId="093631C7" w:rsidR="000549E4" w:rsidRPr="000F47C3" w:rsidRDefault="000549E4" w:rsidP="009A7B36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sz w:val="24"/>
                <w:szCs w:val="24"/>
                <w:lang w:eastAsia="ko-KR"/>
              </w:rPr>
              <w:t>I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nje University</w:t>
            </w:r>
          </w:p>
        </w:tc>
      </w:tr>
    </w:tbl>
    <w:p w14:paraId="5AAA6396" w14:textId="77777777" w:rsidR="00FD25F7" w:rsidRDefault="00FD25F7" w:rsidP="009A7B36"/>
    <w:p w14:paraId="6C73B0AB" w14:textId="357AD811" w:rsidR="000549E4" w:rsidRDefault="000549E4" w:rsidP="000549E4">
      <w:pPr>
        <w:rPr>
          <w:rFonts w:eastAsia="맑은 고딕"/>
          <w:b/>
          <w:bCs/>
          <w:sz w:val="28"/>
          <w:szCs w:val="28"/>
          <w:u w:val="single"/>
          <w:lang w:eastAsia="ko-KR"/>
        </w:rPr>
      </w:pPr>
      <w:r w:rsidRPr="000F47C3">
        <w:rPr>
          <w:rFonts w:eastAsia="맑은 고딕" w:hint="eastAsia"/>
          <w:b/>
          <w:bCs/>
          <w:sz w:val="28"/>
          <w:szCs w:val="28"/>
          <w:u w:val="single"/>
          <w:lang w:eastAsia="ko-KR"/>
        </w:rPr>
        <w:t>2</w:t>
      </w:r>
      <w:r w:rsidRPr="000F47C3">
        <w:rPr>
          <w:rFonts w:eastAsia="맑은 고딕"/>
          <w:b/>
          <w:bCs/>
          <w:sz w:val="28"/>
          <w:szCs w:val="28"/>
          <w:u w:val="single"/>
          <w:lang w:eastAsia="ko-KR"/>
        </w:rPr>
        <w:t>6 Mar</w:t>
      </w:r>
      <w:r w:rsidR="000F47C3">
        <w:rPr>
          <w:rFonts w:eastAsia="맑은 고딕"/>
          <w:b/>
          <w:bCs/>
          <w:sz w:val="28"/>
          <w:szCs w:val="28"/>
          <w:u w:val="single"/>
          <w:lang w:eastAsia="ko-KR"/>
        </w:rPr>
        <w:t>ch</w:t>
      </w:r>
    </w:p>
    <w:p w14:paraId="5D8E4D0A" w14:textId="165EDD5B" w:rsidR="00D56B79" w:rsidRPr="000F47C3" w:rsidRDefault="00D56B79" w:rsidP="000549E4">
      <w:pPr>
        <w:rPr>
          <w:rFonts w:eastAsia="맑은 고딕"/>
          <w:b/>
          <w:bCs/>
          <w:sz w:val="28"/>
          <w:szCs w:val="28"/>
          <w:u w:val="single"/>
          <w:lang w:eastAsia="ko-KR"/>
        </w:rPr>
      </w:pPr>
      <w:r>
        <w:rPr>
          <w:rFonts w:eastAsia="맑은 고딕" w:hint="eastAsia"/>
          <w:b/>
          <w:bCs/>
          <w:sz w:val="28"/>
          <w:szCs w:val="28"/>
          <w:u w:val="single"/>
          <w:lang w:eastAsia="ko-KR"/>
        </w:rPr>
        <w:t>Workshop: Education materials for cardiac pathophysiology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8"/>
        <w:gridCol w:w="5809"/>
        <w:gridCol w:w="2489"/>
      </w:tblGrid>
      <w:tr w:rsidR="00EF4F9B" w:rsidRPr="000F47C3" w14:paraId="1EE992E7" w14:textId="77777777" w:rsidTr="00D56B79">
        <w:tc>
          <w:tcPr>
            <w:tcW w:w="1438" w:type="dxa"/>
            <w:shd w:val="clear" w:color="auto" w:fill="D9D9D9" w:themeFill="background1" w:themeFillShade="D9"/>
          </w:tcPr>
          <w:p w14:paraId="2D4D8828" w14:textId="77777777" w:rsidR="000549E4" w:rsidRPr="000F47C3" w:rsidRDefault="000549E4" w:rsidP="00785C30">
            <w:pPr>
              <w:rPr>
                <w:rFonts w:eastAsia="맑은 고딕"/>
                <w:b/>
                <w:bCs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b/>
                <w:bCs/>
                <w:sz w:val="24"/>
                <w:szCs w:val="24"/>
                <w:lang w:eastAsia="ko-KR"/>
              </w:rPr>
              <w:t>T</w:t>
            </w:r>
            <w:r w:rsidRPr="000F47C3">
              <w:rPr>
                <w:rFonts w:eastAsia="맑은 고딕"/>
                <w:b/>
                <w:bCs/>
                <w:sz w:val="24"/>
                <w:szCs w:val="24"/>
                <w:lang w:eastAsia="ko-KR"/>
              </w:rPr>
              <w:t>ime</w:t>
            </w:r>
          </w:p>
        </w:tc>
        <w:tc>
          <w:tcPr>
            <w:tcW w:w="5809" w:type="dxa"/>
            <w:shd w:val="clear" w:color="auto" w:fill="D9D9D9" w:themeFill="background1" w:themeFillShade="D9"/>
          </w:tcPr>
          <w:p w14:paraId="126D4013" w14:textId="77777777" w:rsidR="000549E4" w:rsidRPr="000F47C3" w:rsidRDefault="000549E4" w:rsidP="00785C30">
            <w:pPr>
              <w:rPr>
                <w:rFonts w:eastAsia="맑은 고딕"/>
                <w:b/>
                <w:bCs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b/>
                <w:bCs/>
                <w:sz w:val="24"/>
                <w:szCs w:val="24"/>
                <w:lang w:eastAsia="ko-KR"/>
              </w:rPr>
              <w:t>T</w:t>
            </w:r>
            <w:r w:rsidRPr="000F47C3">
              <w:rPr>
                <w:rFonts w:eastAsia="맑은 고딕"/>
                <w:b/>
                <w:bCs/>
                <w:sz w:val="24"/>
                <w:szCs w:val="24"/>
                <w:lang w:eastAsia="ko-KR"/>
              </w:rPr>
              <w:t>itle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043FCEB4" w14:textId="77777777" w:rsidR="000549E4" w:rsidRPr="000F47C3" w:rsidRDefault="000549E4" w:rsidP="00785C30">
            <w:pPr>
              <w:rPr>
                <w:rFonts w:eastAsia="맑은 고딕"/>
                <w:b/>
                <w:bCs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b/>
                <w:bCs/>
                <w:sz w:val="24"/>
                <w:szCs w:val="24"/>
                <w:lang w:eastAsia="ko-KR"/>
              </w:rPr>
              <w:t>S</w:t>
            </w:r>
            <w:r w:rsidRPr="000F47C3">
              <w:rPr>
                <w:rFonts w:eastAsia="맑은 고딕"/>
                <w:b/>
                <w:bCs/>
                <w:sz w:val="24"/>
                <w:szCs w:val="24"/>
                <w:lang w:eastAsia="ko-KR"/>
              </w:rPr>
              <w:t>peaker</w:t>
            </w:r>
          </w:p>
        </w:tc>
      </w:tr>
      <w:tr w:rsidR="00D56B79" w:rsidRPr="000F47C3" w14:paraId="7E52B2AE" w14:textId="77777777" w:rsidTr="00D56B79">
        <w:tc>
          <w:tcPr>
            <w:tcW w:w="1438" w:type="dxa"/>
            <w:shd w:val="clear" w:color="auto" w:fill="auto"/>
          </w:tcPr>
          <w:p w14:paraId="790C90DC" w14:textId="13685947" w:rsidR="00D56B79" w:rsidRPr="00D56B79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09:00~09:10</w:t>
            </w:r>
          </w:p>
        </w:tc>
        <w:tc>
          <w:tcPr>
            <w:tcW w:w="5809" w:type="dxa"/>
            <w:shd w:val="clear" w:color="auto" w:fill="auto"/>
          </w:tcPr>
          <w:p w14:paraId="721E2EF2" w14:textId="63015A89" w:rsidR="00D56B79" w:rsidRPr="00D56B79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D56B79">
              <w:rPr>
                <w:rFonts w:eastAsia="맑은 고딕" w:hint="eastAsia"/>
                <w:sz w:val="24"/>
                <w:szCs w:val="24"/>
                <w:lang w:eastAsia="ko-KR"/>
              </w:rPr>
              <w:t>Opening remarks</w:t>
            </w:r>
          </w:p>
        </w:tc>
        <w:tc>
          <w:tcPr>
            <w:tcW w:w="2489" w:type="dxa"/>
            <w:shd w:val="clear" w:color="auto" w:fill="auto"/>
          </w:tcPr>
          <w:p w14:paraId="0AFBF0D4" w14:textId="45ACD8E9" w:rsidR="00D56B79" w:rsidRPr="00D56B79" w:rsidRDefault="00F8398B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Yung E. Earm, Seoul Natl Univ</w:t>
            </w:r>
          </w:p>
        </w:tc>
      </w:tr>
      <w:tr w:rsidR="00D56B79" w:rsidRPr="000F47C3" w14:paraId="75D397E8" w14:textId="77777777" w:rsidTr="00F8398B">
        <w:tc>
          <w:tcPr>
            <w:tcW w:w="1438" w:type="dxa"/>
          </w:tcPr>
          <w:p w14:paraId="01B574A6" w14:textId="08DA3E10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/>
                <w:sz w:val="24"/>
                <w:szCs w:val="24"/>
                <w:lang w:eastAsia="ko-KR"/>
              </w:rPr>
              <w:t>09: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0~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10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00</w:t>
            </w:r>
          </w:p>
        </w:tc>
        <w:tc>
          <w:tcPr>
            <w:tcW w:w="5809" w:type="dxa"/>
          </w:tcPr>
          <w:p w14:paraId="2948B7C8" w14:textId="293EF03F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D56B79">
              <w:rPr>
                <w:rFonts w:eastAsia="맑은 고딕"/>
                <w:sz w:val="24"/>
                <w:szCs w:val="24"/>
                <w:lang w:eastAsia="ko-KR"/>
              </w:rPr>
              <w:t>Introductory session of the e-Heart educational materials</w:t>
            </w:r>
          </w:p>
        </w:tc>
        <w:tc>
          <w:tcPr>
            <w:tcW w:w="2489" w:type="dxa"/>
            <w:vMerge w:val="restart"/>
            <w:vAlign w:val="center"/>
          </w:tcPr>
          <w:p w14:paraId="481351AF" w14:textId="77777777" w:rsidR="00F8398B" w:rsidRDefault="00D56B79" w:rsidP="00F8398B">
            <w:pPr>
              <w:jc w:val="both"/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/>
                <w:sz w:val="24"/>
                <w:szCs w:val="24"/>
                <w:lang w:eastAsia="ko-KR"/>
              </w:rPr>
              <w:t>Yukiko Himeno,</w:t>
            </w:r>
          </w:p>
          <w:p w14:paraId="24196FC4" w14:textId="283190F9" w:rsidR="00D56B79" w:rsidRPr="000F47C3" w:rsidRDefault="00D56B79" w:rsidP="00F8398B">
            <w:pPr>
              <w:jc w:val="both"/>
              <w:rPr>
                <w:sz w:val="24"/>
                <w:szCs w:val="24"/>
              </w:rPr>
            </w:pPr>
            <w:r w:rsidRPr="000F47C3">
              <w:rPr>
                <w:rFonts w:eastAsia="맑은 고딕"/>
                <w:sz w:val="24"/>
                <w:szCs w:val="24"/>
                <w:lang w:eastAsia="ko-KR"/>
              </w:rPr>
              <w:t>Ritsumeikan Univ</w:t>
            </w:r>
          </w:p>
          <w:p w14:paraId="32196ABF" w14:textId="77777777" w:rsidR="00F8398B" w:rsidRDefault="00F8398B" w:rsidP="00F8398B">
            <w:pPr>
              <w:jc w:val="both"/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A</w:t>
            </w:r>
            <w:r w:rsidR="00D56B79" w:rsidRPr="000F47C3">
              <w:rPr>
                <w:rFonts w:eastAsia="맑은 고딕"/>
                <w:sz w:val="24"/>
                <w:szCs w:val="24"/>
                <w:lang w:eastAsia="ko-KR"/>
              </w:rPr>
              <w:t>kinori Noma,</w:t>
            </w:r>
          </w:p>
          <w:p w14:paraId="65BF4554" w14:textId="1420F3A9" w:rsidR="00D56B79" w:rsidRPr="000F47C3" w:rsidRDefault="00D56B79" w:rsidP="00F8398B">
            <w:pPr>
              <w:jc w:val="both"/>
              <w:rPr>
                <w:sz w:val="24"/>
                <w:szCs w:val="24"/>
              </w:rPr>
            </w:pPr>
            <w:r w:rsidRPr="000F47C3">
              <w:rPr>
                <w:rFonts w:eastAsia="맑은 고딕"/>
                <w:sz w:val="24"/>
                <w:szCs w:val="24"/>
                <w:lang w:eastAsia="ko-KR"/>
              </w:rPr>
              <w:t>Ritsumeikan Univ</w:t>
            </w:r>
          </w:p>
        </w:tc>
      </w:tr>
      <w:tr w:rsidR="00D56B79" w:rsidRPr="000F47C3" w14:paraId="05502B1A" w14:textId="77777777" w:rsidTr="00D56B79">
        <w:tc>
          <w:tcPr>
            <w:tcW w:w="1438" w:type="dxa"/>
          </w:tcPr>
          <w:p w14:paraId="51778ACD" w14:textId="7B2DE2CE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10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00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~10: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5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5809" w:type="dxa"/>
          </w:tcPr>
          <w:p w14:paraId="7214CD7C" w14:textId="78841D4D" w:rsidR="00D56B79" w:rsidRPr="000F47C3" w:rsidRDefault="00D56B79" w:rsidP="00785C30">
            <w:pPr>
              <w:rPr>
                <w:sz w:val="24"/>
                <w:szCs w:val="24"/>
              </w:rPr>
            </w:pPr>
            <w:r w:rsidRPr="00D56B79">
              <w:rPr>
                <w:sz w:val="24"/>
                <w:szCs w:val="24"/>
              </w:rPr>
              <w:t>Human ventricular cell (hVC) model</w:t>
            </w:r>
          </w:p>
        </w:tc>
        <w:tc>
          <w:tcPr>
            <w:tcW w:w="2489" w:type="dxa"/>
            <w:vMerge/>
          </w:tcPr>
          <w:p w14:paraId="231C0748" w14:textId="6252F8A3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</w:p>
        </w:tc>
      </w:tr>
      <w:tr w:rsidR="00D56B79" w:rsidRPr="000F47C3" w14:paraId="286A6691" w14:textId="77777777" w:rsidTr="00D56B79">
        <w:tc>
          <w:tcPr>
            <w:tcW w:w="1438" w:type="dxa"/>
          </w:tcPr>
          <w:p w14:paraId="6F924508" w14:textId="4A9232FB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>
              <w:rPr>
                <w:rFonts w:eastAsia="맑은 고딕"/>
                <w:sz w:val="24"/>
                <w:szCs w:val="24"/>
                <w:lang w:eastAsia="ko-KR"/>
              </w:rPr>
              <w:t>0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5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0~1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5809" w:type="dxa"/>
          </w:tcPr>
          <w:p w14:paraId="596F33C6" w14:textId="10D22335" w:rsidR="00D56B79" w:rsidRPr="000F47C3" w:rsidRDefault="00D56B79" w:rsidP="00785C30">
            <w:pPr>
              <w:rPr>
                <w:sz w:val="24"/>
                <w:szCs w:val="24"/>
              </w:rPr>
            </w:pPr>
            <w:r w:rsidRPr="00D56B79">
              <w:rPr>
                <w:sz w:val="24"/>
                <w:szCs w:val="24"/>
              </w:rPr>
              <w:t>C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offee break</w:t>
            </w:r>
          </w:p>
        </w:tc>
        <w:tc>
          <w:tcPr>
            <w:tcW w:w="2489" w:type="dxa"/>
            <w:vMerge/>
          </w:tcPr>
          <w:p w14:paraId="1A22141D" w14:textId="37F93E27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</w:p>
        </w:tc>
      </w:tr>
      <w:tr w:rsidR="00D56B79" w:rsidRPr="000F47C3" w14:paraId="7A4E1049" w14:textId="77777777" w:rsidTr="00D56B79">
        <w:tc>
          <w:tcPr>
            <w:tcW w:w="1438" w:type="dxa"/>
          </w:tcPr>
          <w:p w14:paraId="14ED8DD6" w14:textId="5046C2DA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0F47C3">
              <w:rPr>
                <w:rFonts w:eastAsia="맑은 고딕"/>
                <w:sz w:val="24"/>
                <w:szCs w:val="24"/>
                <w:lang w:eastAsia="ko-KR"/>
              </w:rPr>
              <w:t>1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: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0~12: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 w:rsidRPr="000F47C3">
              <w:rPr>
                <w:rFonts w:eastAsia="맑은 고딕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5809" w:type="dxa"/>
          </w:tcPr>
          <w:p w14:paraId="78671751" w14:textId="1411BB91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D56B79">
              <w:rPr>
                <w:rFonts w:eastAsia="맑은 고딕"/>
                <w:sz w:val="24"/>
                <w:szCs w:val="24"/>
                <w:lang w:eastAsia="ko-KR"/>
              </w:rPr>
              <w:t>Early afterdepolarization (EAD) and arrhythmia</w:t>
            </w:r>
          </w:p>
        </w:tc>
        <w:tc>
          <w:tcPr>
            <w:tcW w:w="2489" w:type="dxa"/>
            <w:vMerge/>
          </w:tcPr>
          <w:p w14:paraId="25F670B1" w14:textId="469F499C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</w:p>
        </w:tc>
      </w:tr>
      <w:tr w:rsidR="00D56B79" w:rsidRPr="000F47C3" w14:paraId="50EB1850" w14:textId="77777777" w:rsidTr="00D56B79">
        <w:tc>
          <w:tcPr>
            <w:tcW w:w="1438" w:type="dxa"/>
          </w:tcPr>
          <w:p w14:paraId="61C63EE4" w14:textId="7236EC29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12: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0~1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2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: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5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5809" w:type="dxa"/>
          </w:tcPr>
          <w:p w14:paraId="0D6796E2" w14:textId="3A7035DE" w:rsidR="00D56B79" w:rsidRPr="00D56B79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 w:rsidRPr="00D56B79">
              <w:rPr>
                <w:rFonts w:eastAsia="맑은 고딕"/>
                <w:sz w:val="24"/>
                <w:szCs w:val="24"/>
                <w:lang w:eastAsia="ko-KR"/>
              </w:rPr>
              <w:t>Mitochondrial energy balance</w:t>
            </w:r>
          </w:p>
        </w:tc>
        <w:tc>
          <w:tcPr>
            <w:tcW w:w="2489" w:type="dxa"/>
            <w:vMerge/>
          </w:tcPr>
          <w:p w14:paraId="5A141EB6" w14:textId="77777777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</w:p>
        </w:tc>
      </w:tr>
      <w:tr w:rsidR="00D56B79" w:rsidRPr="000F47C3" w14:paraId="48A7DC1F" w14:textId="77777777" w:rsidTr="00D56B79">
        <w:tc>
          <w:tcPr>
            <w:tcW w:w="1438" w:type="dxa"/>
          </w:tcPr>
          <w:p w14:paraId="661099FD" w14:textId="7DA018F5" w:rsidR="00D56B79" w:rsidRPr="000F47C3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1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2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: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5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0~13:</w:t>
            </w:r>
            <w:r w:rsidR="00EF4F9B"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  <w:r>
              <w:rPr>
                <w:rFonts w:eastAsia="맑은 고딕" w:hint="eastAsia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5809" w:type="dxa"/>
          </w:tcPr>
          <w:p w14:paraId="25F07274" w14:textId="09DFBE95" w:rsidR="00D56B79" w:rsidRPr="00D56B79" w:rsidRDefault="00D56B79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Closing remarks</w:t>
            </w:r>
          </w:p>
        </w:tc>
        <w:tc>
          <w:tcPr>
            <w:tcW w:w="2489" w:type="dxa"/>
          </w:tcPr>
          <w:p w14:paraId="14638311" w14:textId="2A2B3933" w:rsidR="00D56B79" w:rsidRPr="000F47C3" w:rsidRDefault="00F8398B" w:rsidP="00785C30">
            <w:pPr>
              <w:rPr>
                <w:rFonts w:eastAsia="맑은 고딕"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sz w:val="24"/>
                <w:szCs w:val="24"/>
                <w:lang w:eastAsia="ko-KR"/>
              </w:rPr>
              <w:t>Jin Han, Inje Univ</w:t>
            </w:r>
          </w:p>
        </w:tc>
      </w:tr>
    </w:tbl>
    <w:p w14:paraId="136D5C13" w14:textId="77777777" w:rsidR="000549E4" w:rsidRPr="00FD25F7" w:rsidRDefault="000549E4" w:rsidP="000549E4"/>
    <w:sectPr w:rsidR="000549E4" w:rsidRPr="00FD25F7" w:rsidSect="00023C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2C27" w14:textId="77777777" w:rsidR="00023C12" w:rsidRDefault="00023C12" w:rsidP="003550FF">
      <w:pPr>
        <w:spacing w:after="0" w:line="240" w:lineRule="auto"/>
      </w:pPr>
      <w:r>
        <w:separator/>
      </w:r>
    </w:p>
  </w:endnote>
  <w:endnote w:type="continuationSeparator" w:id="0">
    <w:p w14:paraId="45985DB6" w14:textId="77777777" w:rsidR="00023C12" w:rsidRDefault="00023C12" w:rsidP="0035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D0F7" w14:textId="77777777" w:rsidR="00023C12" w:rsidRDefault="00023C12" w:rsidP="003550FF">
      <w:pPr>
        <w:spacing w:after="0" w:line="240" w:lineRule="auto"/>
      </w:pPr>
      <w:r>
        <w:separator/>
      </w:r>
    </w:p>
  </w:footnote>
  <w:footnote w:type="continuationSeparator" w:id="0">
    <w:p w14:paraId="7C020C6D" w14:textId="77777777" w:rsidR="00023C12" w:rsidRDefault="00023C12" w:rsidP="0035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25A"/>
    <w:multiLevelType w:val="hybridMultilevel"/>
    <w:tmpl w:val="AFE0C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5A8E"/>
    <w:multiLevelType w:val="hybridMultilevel"/>
    <w:tmpl w:val="AB741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52EC"/>
    <w:multiLevelType w:val="hybridMultilevel"/>
    <w:tmpl w:val="D04A2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1F6FB1"/>
    <w:multiLevelType w:val="hybridMultilevel"/>
    <w:tmpl w:val="3CA02D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8238873">
    <w:abstractNumId w:val="0"/>
  </w:num>
  <w:num w:numId="2" w16cid:durableId="1790776764">
    <w:abstractNumId w:val="1"/>
  </w:num>
  <w:num w:numId="3" w16cid:durableId="1658342521">
    <w:abstractNumId w:val="3"/>
  </w:num>
  <w:num w:numId="4" w16cid:durableId="196191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4D"/>
    <w:rsid w:val="000061FA"/>
    <w:rsid w:val="000111EB"/>
    <w:rsid w:val="00023C12"/>
    <w:rsid w:val="000549E4"/>
    <w:rsid w:val="000A12CB"/>
    <w:rsid w:val="000F47C3"/>
    <w:rsid w:val="00131624"/>
    <w:rsid w:val="00190925"/>
    <w:rsid w:val="00225AB1"/>
    <w:rsid w:val="00287A4D"/>
    <w:rsid w:val="00296EC4"/>
    <w:rsid w:val="0034672A"/>
    <w:rsid w:val="003550FF"/>
    <w:rsid w:val="00380693"/>
    <w:rsid w:val="003C4603"/>
    <w:rsid w:val="003E3461"/>
    <w:rsid w:val="00455705"/>
    <w:rsid w:val="004A5A95"/>
    <w:rsid w:val="004B5FF2"/>
    <w:rsid w:val="00505897"/>
    <w:rsid w:val="005655F0"/>
    <w:rsid w:val="00644634"/>
    <w:rsid w:val="006A5A87"/>
    <w:rsid w:val="006E2CD4"/>
    <w:rsid w:val="00773ACE"/>
    <w:rsid w:val="00820ADB"/>
    <w:rsid w:val="00871D76"/>
    <w:rsid w:val="009648F1"/>
    <w:rsid w:val="009A05BE"/>
    <w:rsid w:val="009A7B36"/>
    <w:rsid w:val="00A24E1E"/>
    <w:rsid w:val="00BF7214"/>
    <w:rsid w:val="00C80239"/>
    <w:rsid w:val="00CC1A8D"/>
    <w:rsid w:val="00D01225"/>
    <w:rsid w:val="00D56B79"/>
    <w:rsid w:val="00DB2A47"/>
    <w:rsid w:val="00DB2C22"/>
    <w:rsid w:val="00DF3A03"/>
    <w:rsid w:val="00E96D08"/>
    <w:rsid w:val="00EF4F9B"/>
    <w:rsid w:val="00F8398B"/>
    <w:rsid w:val="00FB101D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4FF81"/>
  <w15:docId w15:val="{0DA7055D-C04C-4863-A26D-3AE06E3E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7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2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570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87A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287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87A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287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87A4D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287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D01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1"/>
    <w:uiPriority w:val="99"/>
    <w:unhideWhenUsed/>
    <w:rsid w:val="003550FF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3550FF"/>
  </w:style>
  <w:style w:type="paragraph" w:styleId="a7">
    <w:name w:val="footer"/>
    <w:basedOn w:val="a"/>
    <w:link w:val="Char2"/>
    <w:uiPriority w:val="99"/>
    <w:unhideWhenUsed/>
    <w:rsid w:val="003550FF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3550FF"/>
  </w:style>
  <w:style w:type="paragraph" w:styleId="a8">
    <w:name w:val="Date"/>
    <w:basedOn w:val="a"/>
    <w:next w:val="a"/>
    <w:link w:val="Char3"/>
    <w:uiPriority w:val="99"/>
    <w:semiHidden/>
    <w:unhideWhenUsed/>
    <w:rsid w:val="00FB101D"/>
  </w:style>
  <w:style w:type="character" w:customStyle="1" w:styleId="Char3">
    <w:name w:val="날짜 Char"/>
    <w:basedOn w:val="a0"/>
    <w:link w:val="a8"/>
    <w:uiPriority w:val="99"/>
    <w:semiHidden/>
    <w:rsid w:val="00FB101D"/>
  </w:style>
  <w:style w:type="paragraph" w:styleId="a9">
    <w:name w:val="Balloon Text"/>
    <w:basedOn w:val="a"/>
    <w:link w:val="Char4"/>
    <w:uiPriority w:val="99"/>
    <w:semiHidden/>
    <w:unhideWhenUsed/>
    <w:rsid w:val="000A12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9"/>
    <w:uiPriority w:val="99"/>
    <w:semiHidden/>
    <w:rsid w:val="000A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455705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59"/>
    <w:rsid w:val="0022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F6</dc:creator>
  <cp:lastModifiedBy>염재범</cp:lastModifiedBy>
  <cp:revision>4</cp:revision>
  <cp:lastPrinted>2016-07-19T00:55:00Z</cp:lastPrinted>
  <dcterms:created xsi:type="dcterms:W3CDTF">2024-03-12T03:24:00Z</dcterms:created>
  <dcterms:modified xsi:type="dcterms:W3CDTF">2024-03-12T07:48:00Z</dcterms:modified>
</cp:coreProperties>
</file>